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71838e"/>
          <w:sz w:val="56"/>
          <w:szCs w:val="56"/>
        </w:rPr>
      </w:pPr>
      <w:r w:rsidDel="00000000" w:rsidR="00000000" w:rsidRPr="00000000">
        <w:rPr>
          <w:color w:val="71838e"/>
          <w:sz w:val="56"/>
          <w:szCs w:val="56"/>
          <w:rtl w:val="0"/>
        </w:rPr>
        <w:t xml:space="preserve">Distinctions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5496"/>
        </w:rPr>
      </w:pPr>
      <w:r w:rsidDel="00000000" w:rsidR="00000000" w:rsidRPr="00000000">
        <w:rPr>
          <w:b w:val="1"/>
          <w:color w:val="2f5496"/>
        </w:rPr>
        <w:drawing>
          <wp:inline distB="0" distT="0" distL="0" distR="0">
            <wp:extent cx="4229100" cy="1327150"/>
            <wp:effectExtent b="0" l="0" r="0" t="0"/>
            <wp:docPr id="19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-694689</wp:posOffset>
            </wp:positionH>
            <wp:positionV relativeFrom="paragraph">
              <wp:posOffset>288925</wp:posOffset>
            </wp:positionV>
            <wp:extent cx="7568203" cy="5058290"/>
            <wp:effectExtent b="0" l="0" r="0" t="0"/>
            <wp:wrapNone/>
            <wp:docPr id="20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18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8203" cy="5058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71838e"/>
          <w:sz w:val="52"/>
          <w:szCs w:val="52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20" w:w="11900" w:orient="portrait"/>
          <w:pgMar w:bottom="1077" w:top="1418" w:left="1134" w:right="1418" w:header="510" w:footer="39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9897"/>
          <w:sz w:val="40"/>
          <w:szCs w:val="40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505505" cy="427668"/>
            <wp:effectExtent b="0" l="0" r="0" t="0"/>
            <wp:docPr id="19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505" cy="427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9897"/>
          <w:sz w:val="48"/>
          <w:szCs w:val="48"/>
          <w:rtl w:val="0"/>
        </w:rPr>
        <w:t xml:space="preserve">Distinction Gestion Environnementale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b w:val="1"/>
          <w:color w:val="009897"/>
          <w:sz w:val="24"/>
          <w:szCs w:val="24"/>
        </w:rPr>
      </w:pPr>
      <w:r w:rsidDel="00000000" w:rsidR="00000000" w:rsidRPr="00000000">
        <w:rPr>
          <w:b w:val="1"/>
          <w:color w:val="009897"/>
          <w:sz w:val="24"/>
          <w:szCs w:val="24"/>
          <w:rtl w:val="0"/>
        </w:rPr>
        <w:t xml:space="preserve">Définition :</w:t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La préoccupation environnementale occupe une place importante dans vos décisions et dans la gestion de votre activité ? Vous considérez que le respect de l’environnement constitue une preuve de bonne gestion et suscite la confiance de vos employés, clients et fournisseurs ?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Alors cette distinction n’attend que vous !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PENSEZ à joindre des éléments de preuve !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ENTREPRISE :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009897"/>
          <w:sz w:val="24"/>
          <w:szCs w:val="24"/>
        </w:rPr>
      </w:pPr>
      <w:r w:rsidDel="00000000" w:rsidR="00000000" w:rsidRPr="00000000">
        <w:rPr>
          <w:b w:val="1"/>
          <w:color w:val="009897"/>
          <w:sz w:val="24"/>
          <w:szCs w:val="24"/>
          <w:rtl w:val="0"/>
        </w:rPr>
        <w:t xml:space="preserve">Questions : </w:t>
      </w:r>
    </w:p>
    <w:p w:rsidR="00000000" w:rsidDel="00000000" w:rsidP="00000000" w:rsidRDefault="00000000" w:rsidRPr="00000000" w14:paraId="0000001F">
      <w:pPr>
        <w:jc w:val="both"/>
        <w:rPr>
          <w:i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9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Veillez-vous à limiter les pollutions (</w:t>
      </w:r>
      <w:r w:rsidDel="00000000" w:rsidR="00000000" w:rsidRPr="00000000">
        <w:rPr>
          <w:i w:val="1"/>
          <w:rtl w:val="0"/>
        </w:rPr>
        <w:t xml:space="preserve">rejets dans l'air, l'eau, les niveaux de bruit, gestion et recyclage des déchets, etc.)?</w:t>
      </w:r>
      <w:r w:rsidDel="00000000" w:rsidR="00000000" w:rsidRPr="00000000">
        <w:rPr>
          <w:b w:val="1"/>
          <w:rtl w:val="0"/>
        </w:rPr>
        <w:t xml:space="preserve"> Prenez-vous en compte votre impact sur la faune et la flore </w:t>
      </w:r>
      <w:r w:rsidDel="00000000" w:rsidR="00000000" w:rsidRPr="00000000">
        <w:rPr>
          <w:i w:val="1"/>
          <w:rtl w:val="0"/>
        </w:rPr>
        <w:t xml:space="preserve">(bâtiment, production, effluents, etc.) </w:t>
      </w:r>
    </w:p>
    <w:p w:rsidR="00000000" w:rsidDel="00000000" w:rsidP="00000000" w:rsidRDefault="00000000" w:rsidRPr="00000000" w14:paraId="00000020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1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Expliquez : </w:t>
      </w:r>
    </w:p>
    <w:p w:rsidR="00000000" w:rsidDel="00000000" w:rsidP="00000000" w:rsidRDefault="00000000" w:rsidRPr="00000000" w14:paraId="00000022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9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Participez vous à des actions extérieures de protection environnementale </w:t>
      </w:r>
      <w:r w:rsidDel="00000000" w:rsidR="00000000" w:rsidRPr="00000000">
        <w:rPr>
          <w:i w:val="1"/>
          <w:rtl w:val="0"/>
        </w:rPr>
        <w:t xml:space="preserve">(dons, actions…)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8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Expliquez : </w:t>
      </w:r>
    </w:p>
    <w:p w:rsidR="00000000" w:rsidDel="00000000" w:rsidP="00000000" w:rsidRDefault="00000000" w:rsidRPr="00000000" w14:paraId="00000029">
      <w:pPr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20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Essayez-vous de réduire votre consommation de ressources </w:t>
      </w:r>
      <w:r w:rsidDel="00000000" w:rsidR="00000000" w:rsidRPr="00000000">
        <w:rPr>
          <w:i w:val="1"/>
          <w:rtl w:val="0"/>
        </w:rPr>
        <w:t xml:space="preserve">(matières premières, consommables, énergie…) ?</w:t>
      </w:r>
    </w:p>
    <w:p w:rsidR="00000000" w:rsidDel="00000000" w:rsidP="00000000" w:rsidRDefault="00000000" w:rsidRPr="00000000" w14:paraId="0000002F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30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Expliquez : </w:t>
      </w:r>
    </w:p>
    <w:p w:rsidR="00000000" w:rsidDel="00000000" w:rsidP="00000000" w:rsidRDefault="00000000" w:rsidRPr="00000000" w14:paraId="00000031">
      <w:pPr>
        <w:jc w:val="both"/>
        <w:rPr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i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9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Réduisez-vous vos émissions polluantes de gaz à effet de serre </w:t>
      </w:r>
      <w:r w:rsidDel="00000000" w:rsidR="00000000" w:rsidRPr="00000000">
        <w:rPr>
          <w:i w:val="1"/>
          <w:rtl w:val="0"/>
        </w:rPr>
        <w:t xml:space="preserve">(Bilan carbone, Plan de Déplacement d'Entreprise, véhicules électriques, co-voiturage etc.) ?</w:t>
      </w:r>
    </w:p>
    <w:p w:rsidR="00000000" w:rsidDel="00000000" w:rsidP="00000000" w:rsidRDefault="00000000" w:rsidRPr="00000000" w14:paraId="00000038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39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Expliquez : </w:t>
      </w:r>
    </w:p>
    <w:p w:rsidR="00000000" w:rsidDel="00000000" w:rsidP="00000000" w:rsidRDefault="00000000" w:rsidRPr="00000000" w14:paraId="0000003A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i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20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Impliquez-vous vos collaborateurs et vos partenaires </w:t>
      </w:r>
      <w:r w:rsidDel="00000000" w:rsidR="00000000" w:rsidRPr="00000000">
        <w:rPr>
          <w:i w:val="1"/>
          <w:rtl w:val="0"/>
        </w:rPr>
        <w:t xml:space="preserve">(clients, fournisseurs, collectivités, etc.</w:t>
      </w:r>
      <w:r w:rsidDel="00000000" w:rsidR="00000000" w:rsidRPr="00000000">
        <w:rPr>
          <w:b w:val="1"/>
          <w:rtl w:val="0"/>
        </w:rPr>
        <w:t xml:space="preserve">) dans votre politique environnementale </w:t>
      </w:r>
      <w:r w:rsidDel="00000000" w:rsidR="00000000" w:rsidRPr="00000000">
        <w:rPr>
          <w:i w:val="1"/>
          <w:rtl w:val="0"/>
        </w:rPr>
        <w:t xml:space="preserve">(dialogue d'amélioration, échange de bonnes pratiques) ?</w:t>
      </w:r>
    </w:p>
    <w:p w:rsidR="00000000" w:rsidDel="00000000" w:rsidP="00000000" w:rsidRDefault="00000000" w:rsidRPr="00000000" w14:paraId="0000003F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40">
      <w:pPr>
        <w:jc w:val="both"/>
        <w:rPr>
          <w:color w:val="70ad47"/>
        </w:rPr>
      </w:pPr>
      <w:r w:rsidDel="00000000" w:rsidR="00000000" w:rsidRPr="00000000">
        <w:rPr>
          <w:color w:val="70ad47"/>
          <w:rtl w:val="0"/>
        </w:rPr>
        <w:t xml:space="preserve">Expliquez </w:t>
      </w:r>
    </w:p>
    <w:p w:rsidR="00000000" w:rsidDel="00000000" w:rsidP="00000000" w:rsidRDefault="00000000" w:rsidRPr="00000000" w14:paraId="00000041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pict>
          <v:shape id="_x0000_i1027" style="width:19.5pt;height:13.5pt;visibility:visible;mso-width-percent:0;mso-height-percent:0;mso-width-percent:0;mso-height-percent:0" alt="" type="#_x0000_t75">
            <v:imagedata r:href="rId2" r:id="rId1"/>
          </v:shape>
        </w:pict>
      </w:r>
      <w:r w:rsidDel="00000000" w:rsidR="00000000" w:rsidRPr="00000000">
        <w:rPr>
          <w:b w:val="1"/>
          <w:rtl w:val="0"/>
        </w:rPr>
        <w:t xml:space="preserve"> Vous ne vous retrouvez dans aucune des questions précédentes ou souhaitez apporter d’autres éléments de réponse </w:t>
      </w:r>
      <w:r w:rsidDel="00000000" w:rsidR="00000000" w:rsidRPr="00000000">
        <w:rPr>
          <w:color w:val="0000ff"/>
          <w:rtl w:val="0"/>
        </w:rPr>
        <w:t xml:space="preserve">(500 caractères max)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18" w:type="first"/>
      <w:type w:val="nextPage"/>
      <w:pgSz w:h="16820" w:w="11900" w:orient="portrait"/>
      <w:pgMar w:bottom="1077" w:top="2268" w:left="1134" w:right="1134" w:header="397" w:footer="56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395"/>
        <w:tab w:val="right" w:leader="none" w:pos="8364"/>
      </w:tabs>
      <w:spacing w:after="0" w:line="240" w:lineRule="auto"/>
      <w:jc w:val="center"/>
      <w:rPr>
        <w:i w:val="1"/>
        <w:color w:val="1f3864"/>
        <w:sz w:val="18"/>
        <w:szCs w:val="18"/>
      </w:rPr>
    </w:pPr>
    <w:r w:rsidDel="00000000" w:rsidR="00000000" w:rsidRPr="00000000">
      <w:rPr>
        <w:i w:val="1"/>
        <w:color w:val="1f3864"/>
        <w:sz w:val="18"/>
        <w:szCs w:val="18"/>
        <w:rtl w:val="0"/>
      </w:rPr>
      <w:t xml:space="preserve">Dossier de candidature #ERE30 V2 011004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-205104</wp:posOffset>
          </wp:positionH>
          <wp:positionV relativeFrom="paragraph">
            <wp:posOffset>-59054</wp:posOffset>
          </wp:positionV>
          <wp:extent cx="901700" cy="327660"/>
          <wp:effectExtent b="0" l="0" r="0" t="0"/>
          <wp:wrapNone/>
          <wp:docPr id="20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00" cy="327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395"/>
        <w:tab w:val="right" w:leader="none" w:pos="8364"/>
      </w:tabs>
      <w:spacing w:after="0" w:line="240" w:lineRule="auto"/>
      <w:jc w:val="center"/>
      <w:rPr>
        <w:b w:val="1"/>
        <w:color w:val="dbe283"/>
        <w:sz w:val="18"/>
        <w:szCs w:val="18"/>
      </w:rPr>
    </w:pPr>
    <w:r w:rsidDel="00000000" w:rsidR="00000000" w:rsidRPr="00000000">
      <w:rPr>
        <w:b w:val="1"/>
        <w:i w:val="1"/>
        <w:color w:val="1f3864"/>
        <w:sz w:val="18"/>
        <w:szCs w:val="18"/>
        <w:rtl w:val="0"/>
      </w:rPr>
      <w:t xml:space="preserve">Dossier à envoyer à contact@cpme30.fr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5843270</wp:posOffset>
          </wp:positionH>
          <wp:positionV relativeFrom="paragraph">
            <wp:posOffset>-613455</wp:posOffset>
          </wp:positionV>
          <wp:extent cx="1160617" cy="1116049"/>
          <wp:effectExtent b="0" l="0" r="0" t="0"/>
          <wp:wrapNone/>
          <wp:docPr id="1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0617" cy="111604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70ad47"/>
        <w:sz w:val="32"/>
        <w:szCs w:val="32"/>
      </w:rPr>
    </w:pPr>
    <w:r w:rsidDel="00000000" w:rsidR="00000000" w:rsidRPr="00000000">
      <w:rPr>
        <w:color w:val="70ad47"/>
        <w:sz w:val="32"/>
        <w:szCs w:val="3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-719453</wp:posOffset>
          </wp:positionH>
          <wp:positionV relativeFrom="paragraph">
            <wp:posOffset>-267968</wp:posOffset>
          </wp:positionV>
          <wp:extent cx="1416685" cy="1199515"/>
          <wp:effectExtent b="0" l="0" r="0" t="0"/>
          <wp:wrapNone/>
          <wp:docPr id="19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6685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4615180</wp:posOffset>
          </wp:positionH>
          <wp:positionV relativeFrom="paragraph">
            <wp:posOffset>192405</wp:posOffset>
          </wp:positionV>
          <wp:extent cx="1812472" cy="571500"/>
          <wp:effectExtent b="0" l="0" r="0" t="0"/>
          <wp:wrapNone/>
          <wp:docPr id="19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472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-403224</wp:posOffset>
          </wp:positionH>
          <wp:positionV relativeFrom="paragraph">
            <wp:posOffset>-222249</wp:posOffset>
          </wp:positionV>
          <wp:extent cx="1712531" cy="622300"/>
          <wp:effectExtent b="0" l="0" r="0" t="0"/>
          <wp:wrapNone/>
          <wp:docPr id="19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2531" cy="622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-716913</wp:posOffset>
          </wp:positionH>
          <wp:positionV relativeFrom="paragraph">
            <wp:posOffset>-438783</wp:posOffset>
          </wp:positionV>
          <wp:extent cx="2536176" cy="2145665"/>
          <wp:effectExtent b="0" l="0" r="0" t="0"/>
          <wp:wrapNone/>
          <wp:docPr id="20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176" cy="21456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4197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ansinterligne">
    <w:name w:val="No Spacing"/>
    <w:link w:val="SansinterligneCar"/>
    <w:uiPriority w:val="1"/>
    <w:qFormat w:val="1"/>
    <w:rsid w:val="00BD681B"/>
    <w:pPr>
      <w:spacing w:after="0" w:line="240" w:lineRule="auto"/>
    </w:pPr>
    <w:rPr>
      <w:rFonts w:eastAsiaTheme="minorEastAsia"/>
    </w:rPr>
  </w:style>
  <w:style w:type="character" w:styleId="SansinterligneCar" w:customStyle="1">
    <w:name w:val="Sans interligne Car"/>
    <w:basedOn w:val="Policepardfaut"/>
    <w:link w:val="Sansinterligne"/>
    <w:uiPriority w:val="1"/>
    <w:rsid w:val="00BD681B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 w:val="1"/>
    <w:rsid w:val="00BD681B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BD681B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9238F"/>
  </w:style>
  <w:style w:type="paragraph" w:styleId="Pieddepage">
    <w:name w:val="footer"/>
    <w:basedOn w:val="Normal"/>
    <w:link w:val="Pieddepag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9238F"/>
  </w:style>
  <w:style w:type="paragraph" w:styleId="NormalWeb">
    <w:name w:val="Normal (Web)"/>
    <w:basedOn w:val="Normal"/>
    <w:uiPriority w:val="99"/>
    <w:semiHidden w:val="1"/>
    <w:unhideWhenUsed w:val="1"/>
    <w:rsid w:val="005720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F60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F60F2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B73618"/>
    <w:pPr>
      <w:ind w:left="720"/>
      <w:contextualSpacing w:val="1"/>
    </w:p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5A3336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5A3336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5A3336"/>
    <w:rPr>
      <w:sz w:val="16"/>
      <w:szCs w:val="16"/>
    </w:rPr>
  </w:style>
  <w:style w:type="character" w:styleId="Mentionnonrsolue2" w:customStyle="1">
    <w:name w:val="Mention non résolue2"/>
    <w:basedOn w:val="Policepardfaut"/>
    <w:uiPriority w:val="99"/>
    <w:semiHidden w:val="1"/>
    <w:unhideWhenUsed w:val="1"/>
    <w:rsid w:val="00493048"/>
    <w:rPr>
      <w:color w:val="605e5c"/>
      <w:shd w:color="auto" w:fill="e1dfdd" w:val="clear"/>
    </w:rPr>
  </w:style>
  <w:style w:type="character" w:styleId="Accentuation">
    <w:name w:val="Emphasis"/>
    <w:basedOn w:val="Policepardfaut"/>
    <w:uiPriority w:val="20"/>
    <w:qFormat w:val="1"/>
    <w:rsid w:val="00DF3445"/>
    <w:rPr>
      <w:i w:val="1"/>
      <w:iCs w:val="1"/>
    </w:rPr>
  </w:style>
  <w:style w:type="character" w:styleId="Numrodepage">
    <w:name w:val="page number"/>
    <w:basedOn w:val="Policepardfaut"/>
    <w:uiPriority w:val="99"/>
    <w:semiHidden w:val="1"/>
    <w:unhideWhenUsed w:val="1"/>
    <w:rsid w:val="000846E9"/>
  </w:style>
  <w:style w:type="character" w:styleId="Lienhypertextesuivivisit">
    <w:name w:val="FollowedHyperlink"/>
    <w:basedOn w:val="Policepardfaut"/>
    <w:uiPriority w:val="99"/>
    <w:semiHidden w:val="1"/>
    <w:unhideWhenUsed w:val="1"/>
    <w:rsid w:val="00955C74"/>
    <w:rPr>
      <w:color w:val="954f72" w:themeColor="followedHyperlink"/>
      <w:u w:val="single"/>
    </w:rPr>
  </w:style>
  <w:style w:type="character" w:styleId="Mentionnonrsolue3" w:customStyle="1">
    <w:name w:val="Mention non résolue3"/>
    <w:basedOn w:val="Policepardfaut"/>
    <w:uiPriority w:val="99"/>
    <w:semiHidden w:val="1"/>
    <w:unhideWhenUsed w:val="1"/>
    <w:rsid w:val="000E27EE"/>
    <w:rPr>
      <w:color w:val="605e5c"/>
      <w:shd w:color="auto" w:fill="e1dfdd" w:val="clear"/>
    </w:rPr>
  </w:style>
  <w:style w:type="character" w:styleId="lev">
    <w:name w:val="Strong"/>
    <w:basedOn w:val="Policepardfaut"/>
    <w:uiPriority w:val="22"/>
    <w:qFormat w:val="1"/>
    <w:rsid w:val="00D8055C"/>
    <w:rPr>
      <w:b w:val="1"/>
      <w:bCs w:val="1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F50CB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-align-justify" w:customStyle="1">
    <w:name w:val="text-align-justify"/>
    <w:basedOn w:val="Normal"/>
    <w:rsid w:val="007403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jp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image" Target="media/image1.png"/><Relationship Id="rId2" Type="http://schemas.openxmlformats.org/officeDocument/2006/relationships/image" Target="../../philippe/Desktop/CPME/CPME%20%23ERE34/LOGO/Dossier%20logos%20%23ere34/3%20Bureautique%20PNG/2%20Feuille%20PNG/Logo%20%23ere34%20feuille%20S3.png" TargetMode="Externa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7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18" Type="http://schemas.openxmlformats.org/officeDocument/2006/relationships/header" Target="header4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6.png"/></Relationships>
</file>

<file path=word/_rels/header4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05lwmkTuF0cF02INwdO36V8vxA==">CgMxLjA4AHIhMUZWekFYc19aZ013WldjWTdpS3ExQzlvWjBRX2ptR2tV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2024-05-31T09:36:00Z</dcterms:created>
  <dc:creator>Ph. FERRER</dc:creator>
</cp:coreProperties>
</file>